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Rule="auto"/>
        <w:ind w:left="7088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УТВЕРЖДЕНА</w:t>
      </w:r>
    </w:p>
    <w:p w:rsidR="00000000" w:rsidDel="00000000" w:rsidP="00000000" w:rsidRDefault="00000000" w:rsidRPr="00000000" w14:paraId="00000002">
      <w:pPr>
        <w:spacing w:after="120" w:lineRule="auto"/>
        <w:ind w:left="7088" w:firstLine="0"/>
        <w:jc w:val="center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Указом Президента Российской Федерации</w:t>
        <w:br w:type="textWrapping"/>
        <w:t xml:space="preserve">от 23 июня 2014 г. № 460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ind w:left="7088" w:firstLine="0"/>
        <w:jc w:val="center"/>
        <w:rPr/>
      </w:pPr>
      <w:r w:rsidDel="00000000" w:rsidR="00000000" w:rsidRPr="00000000">
        <w:rPr>
          <w:rtl w:val="0"/>
        </w:rPr>
        <w:t xml:space="preserve">(в ред. Указов Президента РФ </w:t>
        <w:br w:type="textWrapping"/>
        <w:t xml:space="preserve">от 19.09.2017 № 431,</w:t>
        <w:br w:type="textWrapping"/>
        <w:t xml:space="preserve">от 09.10.2017 № 472</w:t>
        <w:br w:type="textWrapping"/>
        <w:t xml:space="preserve">от 15.01.2020 № 13</w:t>
        <w:br w:type="textWrapping"/>
        <w:t xml:space="preserve">от 10.12.2020 № 778)</w:t>
      </w:r>
    </w:p>
    <w:p w:rsidR="00000000" w:rsidDel="00000000" w:rsidP="00000000" w:rsidRDefault="00000000" w:rsidRPr="00000000" w14:paraId="00000004">
      <w:pPr>
        <w:ind w:left="567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</w:pBdr>
        <w:spacing w:after="300" w:lineRule="auto"/>
        <w:ind w:left="822" w:firstLine="0"/>
        <w:jc w:val="center"/>
        <w:rPr/>
      </w:pPr>
      <w:r w:rsidDel="00000000" w:rsidR="00000000" w:rsidRPr="00000000">
        <w:rPr>
          <w:rtl w:val="0"/>
        </w:rPr>
        <w:t xml:space="preserve">(указывается наименование кадрового подразделения федерального государственного органа, </w:t>
        <w:br w:type="textWrapping"/>
        <w:t xml:space="preserve">иного органа или организации)</w:t>
      </w:r>
    </w:p>
    <w:bookmarkStart w:colFirst="0" w:colLast="0" w:name="gjdgxs" w:id="0"/>
    <w:bookmarkEnd w:id="0"/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СПРАВКА </w:t>
      </w:r>
      <w:r w:rsidDel="00000000" w:rsidR="00000000" w:rsidRPr="00000000">
        <w:rPr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0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 доходах, расходах, об имуществе и обязательствах имущественного </w:t>
        <w:br w:type="textWrapping"/>
        <w:t xml:space="preserve">характера </w:t>
      </w:r>
      <w:r w:rsidDel="00000000" w:rsidR="00000000" w:rsidRPr="00000000">
        <w:rPr>
          <w:sz w:val="26"/>
          <w:szCs w:val="26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Я, 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</w:pBdr>
        <w:ind w:left="907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92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,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</w:pBdr>
        <w:spacing w:after="60" w:lineRule="auto"/>
        <w:ind w:right="113"/>
        <w:jc w:val="center"/>
        <w:rPr/>
      </w:pPr>
      <w:r w:rsidDel="00000000" w:rsidR="00000000" w:rsidRPr="00000000">
        <w:rPr>
          <w:rtl w:val="0"/>
        </w:rPr>
        <w:t xml:space="preserve">(фамилия, имя, отчество (при наличии), дата рождения, серия и номер паспорта, дата выдачи и орган,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</w:pBdr>
        <w:spacing w:after="60" w:lineRule="auto"/>
        <w:ind w:right="113"/>
        <w:jc w:val="center"/>
        <w:rPr/>
      </w:pPr>
      <w:r w:rsidDel="00000000" w:rsidR="00000000" w:rsidRPr="00000000">
        <w:rPr>
          <w:rtl w:val="0"/>
        </w:rPr>
        <w:t xml:space="preserve">выдавший паспорт, страховой номер индивидуального лицевого счета (при наличии)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992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,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</w:pBdr>
        <w:spacing w:after="60" w:lineRule="auto"/>
        <w:ind w:right="113"/>
        <w:jc w:val="center"/>
        <w:rPr/>
      </w:pPr>
      <w:r w:rsidDel="00000000" w:rsidR="00000000" w:rsidRPr="00000000">
        <w:rPr>
          <w:rtl w:val="0"/>
        </w:rPr>
        <w:t xml:space="preserve"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000000" w:rsidDel="00000000" w:rsidP="00000000" w:rsidRDefault="00000000" w:rsidRPr="00000000" w14:paraId="00000013">
      <w:pPr>
        <w:tabs>
          <w:tab w:val="right" w:pos="992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зарегистрированный по адресу:  </w:t>
        <w:tab/>
        <w:t xml:space="preserve">,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</w:pBdr>
        <w:spacing w:after="60" w:lineRule="auto"/>
        <w:ind w:left="3345" w:right="113" w:firstLine="0"/>
        <w:jc w:val="center"/>
        <w:rPr/>
      </w:pPr>
      <w:r w:rsidDel="00000000" w:rsidR="00000000" w:rsidRPr="00000000">
        <w:rPr>
          <w:rtl w:val="0"/>
        </w:rPr>
        <w:t xml:space="preserve">(адрес места регистрации)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сообщаю сведения о доходах, расходах своих, супруги (супруга), несовершеннолетнего </w:t>
        <w:br w:type="textWrapping"/>
        <w:t xml:space="preserve">ребенка </w:t>
      </w:r>
      <w:r w:rsidDel="00000000" w:rsidR="00000000" w:rsidRPr="00000000">
        <w:rPr>
          <w:rtl w:val="0"/>
        </w:rPr>
        <w:t xml:space="preserve">(нужное подчеркнуть)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</w:pBdr>
        <w:spacing w:after="60" w:lineRule="auto"/>
        <w:jc w:val="center"/>
        <w:rPr/>
      </w:pPr>
      <w:r w:rsidDel="00000000" w:rsidR="00000000" w:rsidRPr="00000000">
        <w:rPr>
          <w:rtl w:val="0"/>
        </w:rPr>
        <w:t xml:space="preserve">(фамилия, имя, отчество (при наличии) в именительном падеже, дата рождения, серия и номер паспорта</w:t>
        <w:br w:type="textWrapping"/>
        <w:t xml:space="preserve"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</w:pBdr>
        <w:spacing w:after="60" w:lineRule="auto"/>
        <w:jc w:val="center"/>
        <w:rPr/>
      </w:pPr>
      <w:r w:rsidDel="00000000" w:rsidR="00000000" w:rsidRPr="00000000">
        <w:rPr>
          <w:rtl w:val="0"/>
        </w:rPr>
        <w:t xml:space="preserve">(адрес места регистрации, основное место работы (службы), занимаемая (замещаемая) должность)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</w:pBdr>
        <w:spacing w:after="60" w:lineRule="auto"/>
        <w:jc w:val="center"/>
        <w:rPr/>
      </w:pPr>
      <w:r w:rsidDel="00000000" w:rsidR="00000000" w:rsidRPr="00000000">
        <w:rPr>
          <w:rtl w:val="0"/>
        </w:rPr>
        <w:t xml:space="preserve">(в случае отсутствия основного места работы (службы) – род занятий)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</w:pBd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2.0" w:type="dxa"/>
        <w:jc w:val="left"/>
        <w:tblInd w:w="0.0" w:type="dxa"/>
        <w:tblLayout w:type="fixed"/>
        <w:tblLook w:val="0000"/>
      </w:tblPr>
      <w:tblGrid>
        <w:gridCol w:w="3544"/>
        <w:gridCol w:w="397"/>
        <w:gridCol w:w="2041"/>
        <w:gridCol w:w="397"/>
        <w:gridCol w:w="3673"/>
        <w:tblGridChange w:id="0">
          <w:tblGrid>
            <w:gridCol w:w="3544"/>
            <w:gridCol w:w="397"/>
            <w:gridCol w:w="2041"/>
            <w:gridCol w:w="397"/>
            <w:gridCol w:w="36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отчетный период с 1 января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по 31 декабря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 об имуществе, принадлежащем</w:t>
            </w:r>
          </w:p>
        </w:tc>
      </w:tr>
    </w:tbl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</w:pBdr>
        <w:spacing w:after="60" w:lineRule="auto"/>
        <w:jc w:val="center"/>
        <w:rPr/>
      </w:pPr>
      <w:r w:rsidDel="00000000" w:rsidR="00000000" w:rsidRPr="00000000">
        <w:rPr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27">
      <w:pPr>
        <w:jc w:val="both"/>
        <w:rPr>
          <w:sz w:val="2"/>
          <w:szCs w:val="2"/>
        </w:rPr>
      </w:pPr>
      <w:r w:rsidDel="00000000" w:rsidR="00000000" w:rsidRPr="00000000">
        <w:rPr>
          <w:sz w:val="24"/>
          <w:szCs w:val="24"/>
          <w:rtl w:val="0"/>
        </w:rPr>
        <w:t xml:space="preserve">на праве собственности, о вкладах в банках, ценных бумагах, об обязательствах 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8109.000000000001" w:type="dxa"/>
        <w:jc w:val="left"/>
        <w:tblInd w:w="0.0" w:type="dxa"/>
        <w:tblLayout w:type="fixed"/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  <w:tblGridChange w:id="0">
          <w:tblGrid>
            <w:gridCol w:w="4820"/>
            <w:gridCol w:w="454"/>
            <w:gridCol w:w="255"/>
            <w:gridCol w:w="1474"/>
            <w:gridCol w:w="397"/>
            <w:gridCol w:w="397"/>
            <w:gridCol w:w="3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имущественного характера по состоянию на 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ind w:firstLine="851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Раздел 1. Сведения о доходах 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tbl>
      <w:tblPr>
        <w:tblStyle w:val="Table3"/>
        <w:tblW w:w="9980.0" w:type="dxa"/>
        <w:jc w:val="left"/>
        <w:tblInd w:w="0.0" w:type="dxa"/>
        <w:tblLayout w:type="fixed"/>
        <w:tblLook w:val="0000"/>
      </w:tblPr>
      <w:tblGrid>
        <w:gridCol w:w="851"/>
        <w:gridCol w:w="6861"/>
        <w:gridCol w:w="2268"/>
        <w:tblGridChange w:id="0">
          <w:tblGrid>
            <w:gridCol w:w="851"/>
            <w:gridCol w:w="6861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дохода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Величина </w:t>
              <w:br w:type="textWrapping"/>
              <w:t xml:space="preserve">дохода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(руб.)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Доход по основному месту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Доход от педагогической и научной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Доход от иной творческой деятельности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Иные доходы (указать вид дохода)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Итого доход за отчетный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53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Указываются доходы (включая пенсии, пособия, иные выплаты) за отчетный период.</w:t>
      </w:r>
    </w:p>
    <w:bookmarkStart w:colFirst="0" w:colLast="0" w:name="1fob9te" w:id="2"/>
    <w:bookmarkEnd w:id="2"/>
    <w:p w:rsidR="00000000" w:rsidDel="00000000" w:rsidP="00000000" w:rsidRDefault="00000000" w:rsidRPr="00000000" w14:paraId="00000054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000000" w:rsidDel="00000000" w:rsidP="00000000" w:rsidRDefault="00000000" w:rsidRPr="00000000" w14:paraId="00000055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000000" w:rsidDel="00000000" w:rsidP="00000000" w:rsidRDefault="00000000" w:rsidRPr="00000000" w14:paraId="00000056">
      <w:pPr>
        <w:spacing w:after="240" w:lineRule="auto"/>
        <w:ind w:firstLine="851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Раздел 2. Сведения о расходах 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tbl>
      <w:tblPr>
        <w:tblStyle w:val="Table4"/>
        <w:tblW w:w="9980.0" w:type="dxa"/>
        <w:jc w:val="left"/>
        <w:tblInd w:w="0.0" w:type="dxa"/>
        <w:tblLayout w:type="fixed"/>
        <w:tblLook w:val="0000"/>
      </w:tblPr>
      <w:tblGrid>
        <w:gridCol w:w="680"/>
        <w:gridCol w:w="2098"/>
        <w:gridCol w:w="1985"/>
        <w:gridCol w:w="2722"/>
        <w:gridCol w:w="2495"/>
        <w:tblGridChange w:id="0">
          <w:tblGrid>
            <w:gridCol w:w="680"/>
            <w:gridCol w:w="2098"/>
            <w:gridCol w:w="1985"/>
            <w:gridCol w:w="2722"/>
            <w:gridCol w:w="24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</w:t>
              <w:br w:type="textWrapping"/>
              <w:t xml:space="preserve">приобретенного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 сделки (руб.)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Источник </w:t>
              <w:br w:type="textWrapping"/>
              <w:t xml:space="preserve">получения средств, </w:t>
              <w:br w:type="textWrapping"/>
              <w:t xml:space="preserve">за счет которых приобретено </w:t>
              <w:br w:type="textWrapping"/>
              <w:t xml:space="preserve">имущество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приобретения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Земельные участки: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Иное недвижимое имущество: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Транспортные средства: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Ценные бумаги: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Цифровые финансовые активы: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Цифровая валюта: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Сведения о расходах представляются в случаях, установленных статьей 3 Федерального закона от </w:t>
        <w:br w:type="textWrapping"/>
        <w:t xml:space="preserve"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00000" w:rsidDel="00000000" w:rsidP="00000000" w:rsidRDefault="00000000" w:rsidRPr="00000000" w14:paraId="000000BD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00000" w:rsidDel="00000000" w:rsidP="00000000" w:rsidRDefault="00000000" w:rsidRPr="00000000" w14:paraId="000000BE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000000" w:rsidDel="00000000" w:rsidP="00000000" w:rsidRDefault="00000000" w:rsidRPr="00000000" w14:paraId="000000BF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000000" w:rsidDel="00000000" w:rsidP="00000000" w:rsidRDefault="00000000" w:rsidRPr="00000000" w14:paraId="000000C0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  <w:br w:type="textWrapping"/>
        <w:t xml:space="preserve">о второй стороне сделки.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firstLine="851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Раздел 3. Сведения об имуществе</w:t>
      </w:r>
    </w:p>
    <w:p w:rsidR="00000000" w:rsidDel="00000000" w:rsidP="00000000" w:rsidRDefault="00000000" w:rsidRPr="00000000" w14:paraId="000000C2">
      <w:pPr>
        <w:spacing w:after="240" w:lineRule="auto"/>
        <w:ind w:firstLine="85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3.1. Недвижимое имущество</w:t>
      </w:r>
    </w:p>
    <w:tbl>
      <w:tblPr>
        <w:tblStyle w:val="Table5"/>
        <w:tblW w:w="9979.0" w:type="dxa"/>
        <w:jc w:val="left"/>
        <w:tblInd w:w="0.0" w:type="dxa"/>
        <w:tblLayout w:type="fixed"/>
        <w:tblLook w:val="0000"/>
      </w:tblPr>
      <w:tblGrid>
        <w:gridCol w:w="680"/>
        <w:gridCol w:w="2041"/>
        <w:gridCol w:w="1644"/>
        <w:gridCol w:w="2041"/>
        <w:gridCol w:w="1418"/>
        <w:gridCol w:w="2155"/>
        <w:tblGridChange w:id="0">
          <w:tblGrid>
            <w:gridCol w:w="680"/>
            <w:gridCol w:w="2041"/>
            <w:gridCol w:w="1644"/>
            <w:gridCol w:w="2041"/>
            <w:gridCol w:w="1418"/>
            <w:gridCol w:w="21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и наименование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</w:t>
              <w:br w:type="textWrapping"/>
              <w:t xml:space="preserve">собственности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Местонахождение (адрес)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Площадь (кв. 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приобретения </w:t>
              <w:br w:type="textWrapping"/>
              <w:t xml:space="preserve">и источник средств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Земельные участки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Жилые дома, дачи: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Квартиры: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Гаражи: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Иное </w:t>
              <w:br w:type="textWrapping"/>
              <w:t xml:space="preserve">недвижимое имущество: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00000" w:rsidDel="00000000" w:rsidP="00000000" w:rsidRDefault="00000000" w:rsidRPr="00000000" w14:paraId="0000012B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00000" w:rsidDel="00000000" w:rsidP="00000000" w:rsidRDefault="00000000" w:rsidRPr="00000000" w14:paraId="0000012C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00000" w:rsidDel="00000000" w:rsidP="00000000" w:rsidRDefault="00000000" w:rsidRPr="00000000" w14:paraId="0000012D">
      <w:pPr>
        <w:spacing w:after="240" w:lineRule="auto"/>
        <w:ind w:firstLine="851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3.2. Транспортные средства</w:t>
      </w:r>
    </w:p>
    <w:tbl>
      <w:tblPr>
        <w:tblStyle w:val="Table6"/>
        <w:tblW w:w="9980.0" w:type="dxa"/>
        <w:jc w:val="left"/>
        <w:tblInd w:w="0.0" w:type="dxa"/>
        <w:tblLayout w:type="fixed"/>
        <w:tblLook w:val="0000"/>
      </w:tblPr>
      <w:tblGrid>
        <w:gridCol w:w="680"/>
        <w:gridCol w:w="3346"/>
        <w:gridCol w:w="2722"/>
        <w:gridCol w:w="3232"/>
        <w:tblGridChange w:id="0">
          <w:tblGrid>
            <w:gridCol w:w="680"/>
            <w:gridCol w:w="3346"/>
            <w:gridCol w:w="2722"/>
            <w:gridCol w:w="32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Вид, марка, модель транспортного </w:t>
              <w:br w:type="textWrapping"/>
              <w:t xml:space="preserve">средства, год </w:t>
              <w:br w:type="textWrapping"/>
              <w:t xml:space="preserve">изготовления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</w:t>
              <w:br w:type="textWrapping"/>
              <w:t xml:space="preserve">собственности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 </w:t>
              <w:br w:type="textWrapping"/>
              <w:t xml:space="preserve">регистрации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Автомобили легковые: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Автомобили грузовые: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Мототранспортные </w:t>
              <w:br w:type="textWrapping"/>
              <w:t xml:space="preserve">средства: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Сельскохозяйственная техника: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Водный транспорт: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Воздушный транспорт: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Иные транспортные </w:t>
              <w:br w:type="textWrapping"/>
              <w:t xml:space="preserve">средства: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A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00000" w:rsidDel="00000000" w:rsidP="00000000" w:rsidRDefault="00000000" w:rsidRPr="00000000" w14:paraId="0000018C">
      <w:pPr>
        <w:spacing w:after="240" w:lineRule="auto"/>
        <w:ind w:firstLine="851"/>
        <w:jc w:val="both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Style w:val="Table7"/>
        <w:tblW w:w="9978.0" w:type="dxa"/>
        <w:jc w:val="left"/>
        <w:tblInd w:w="0.0" w:type="dxa"/>
        <w:tblLayout w:type="fixed"/>
        <w:tblLook w:val="0000"/>
      </w:tblPr>
      <w:tblGrid>
        <w:gridCol w:w="680"/>
        <w:gridCol w:w="2608"/>
        <w:gridCol w:w="2041"/>
        <w:gridCol w:w="2041"/>
        <w:gridCol w:w="2608"/>
        <w:tblGridChange w:id="0">
          <w:tblGrid>
            <w:gridCol w:w="680"/>
            <w:gridCol w:w="2608"/>
            <w:gridCol w:w="2041"/>
            <w:gridCol w:w="2041"/>
            <w:gridCol w:w="26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цифрового </w:t>
              <w:br w:type="textWrapping"/>
              <w:t xml:space="preserve">финансового </w:t>
              <w:br w:type="textWrapping"/>
              <w:t xml:space="preserve">актива или </w:t>
              <w:br w:type="textWrapping"/>
              <w:t xml:space="preserve">цифрового </w:t>
              <w:br w:type="textWrapping"/>
              <w:t xml:space="preserve">права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</w:t>
              <w:br w:type="textWrapping"/>
              <w:t xml:space="preserve">приобретения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Общее </w:t>
              <w:br w:type="textWrapping"/>
              <w:t xml:space="preserve">количество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Сведения </w:t>
              <w:br w:type="textWrapping"/>
              <w:t xml:space="preserve">об операторе информационной системы, в которой осуществляется выпуск цифровых финансовых активов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Del="00000000" w:rsidP="00000000" w:rsidRDefault="00000000" w:rsidRPr="00000000" w14:paraId="000001A3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00000" w:rsidDel="00000000" w:rsidP="00000000" w:rsidRDefault="00000000" w:rsidRPr="00000000" w14:paraId="000001A4">
      <w:pPr>
        <w:spacing w:after="240" w:lineRule="auto"/>
        <w:ind w:firstLine="851"/>
        <w:jc w:val="both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3.4. Утилитарные цифровые права</w:t>
      </w:r>
    </w:p>
    <w:tbl>
      <w:tblPr>
        <w:tblStyle w:val="Table8"/>
        <w:tblW w:w="9978.0" w:type="dxa"/>
        <w:jc w:val="left"/>
        <w:tblInd w:w="0.0" w:type="dxa"/>
        <w:tblLayout w:type="fixed"/>
        <w:tblLook w:val="0000"/>
      </w:tblPr>
      <w:tblGrid>
        <w:gridCol w:w="680"/>
        <w:gridCol w:w="2608"/>
        <w:gridCol w:w="2041"/>
        <w:gridCol w:w="2041"/>
        <w:gridCol w:w="2608"/>
        <w:tblGridChange w:id="0">
          <w:tblGrid>
            <w:gridCol w:w="680"/>
            <w:gridCol w:w="2608"/>
            <w:gridCol w:w="2041"/>
            <w:gridCol w:w="2041"/>
            <w:gridCol w:w="26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Уникальное </w:t>
              <w:br w:type="textWrapping"/>
              <w:t xml:space="preserve">условное </w:t>
              <w:br w:type="textWrapping"/>
              <w:t xml:space="preserve">обозначение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</w:t>
              <w:br w:type="textWrapping"/>
              <w:t xml:space="preserve">приобретения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Объем </w:t>
              <w:br w:type="textWrapping"/>
              <w:t xml:space="preserve">инвестиций </w:t>
              <w:br w:type="textWrapping"/>
              <w:t xml:space="preserve">(руб.)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Сведения </w:t>
              <w:br w:type="textWrapping"/>
              <w:t xml:space="preserve">об операторе инвестиционной платформы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Указывается уникальное условное обозначение, идентифицирующее утилитарное цифровое право.</w:t>
      </w:r>
    </w:p>
    <w:p w:rsidR="00000000" w:rsidDel="00000000" w:rsidP="00000000" w:rsidRDefault="00000000" w:rsidRPr="00000000" w14:paraId="000001C5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00000" w:rsidDel="00000000" w:rsidP="00000000" w:rsidRDefault="00000000" w:rsidRPr="00000000" w14:paraId="000001C6">
      <w:pPr>
        <w:spacing w:after="240" w:lineRule="auto"/>
        <w:ind w:firstLine="851"/>
        <w:jc w:val="both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3.5. Цифровая валюта</w:t>
      </w:r>
    </w:p>
    <w:tbl>
      <w:tblPr>
        <w:tblStyle w:val="Table9"/>
        <w:tblW w:w="9951.0" w:type="dxa"/>
        <w:jc w:val="left"/>
        <w:tblInd w:w="0.0" w:type="dxa"/>
        <w:tblLayout w:type="fixed"/>
        <w:tblLook w:val="0000"/>
      </w:tblPr>
      <w:tblGrid>
        <w:gridCol w:w="680"/>
        <w:gridCol w:w="3090"/>
        <w:gridCol w:w="3090"/>
        <w:gridCol w:w="3091"/>
        <w:tblGridChange w:id="0">
          <w:tblGrid>
            <w:gridCol w:w="680"/>
            <w:gridCol w:w="3090"/>
            <w:gridCol w:w="3090"/>
            <w:gridCol w:w="30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</w:t>
              <w:br w:type="textWrapping"/>
              <w:t xml:space="preserve">цифровой валюты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приобретения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Общее </w:t>
              <w:br w:type="textWrapping"/>
              <w:t xml:space="preserve">количество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240" w:lineRule="auto"/>
        <w:ind w:firstLine="851"/>
        <w:rPr>
          <w:b w:val="1"/>
          <w:sz w:val="24"/>
          <w:szCs w:val="24"/>
        </w:rPr>
      </w:pPr>
      <w:r w:rsidDel="00000000" w:rsidR="00000000" w:rsidRPr="00000000">
        <w:br w:type="page"/>
      </w:r>
      <w:bookmarkStart w:colFirst="0" w:colLast="0" w:name="3znysh7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Раздел 4. Сведения о счетах в банках и иных кредитных организациях</w:t>
      </w:r>
    </w:p>
    <w:tbl>
      <w:tblPr>
        <w:tblStyle w:val="Table10"/>
        <w:tblW w:w="99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4"/>
        <w:gridCol w:w="2722"/>
        <w:gridCol w:w="1588"/>
        <w:gridCol w:w="1474"/>
        <w:gridCol w:w="1814"/>
        <w:gridCol w:w="1814"/>
        <w:tblGridChange w:id="0">
          <w:tblGrid>
            <w:gridCol w:w="564"/>
            <w:gridCol w:w="2722"/>
            <w:gridCol w:w="1588"/>
            <w:gridCol w:w="1474"/>
            <w:gridCol w:w="1814"/>
            <w:gridCol w:w="1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и </w:t>
              <w:br w:type="textWrapping"/>
              <w:t xml:space="preserve">адрес банка или </w:t>
              <w:br w:type="textWrapping"/>
              <w:t xml:space="preserve">иной кредитной организации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</w:t>
              <w:br w:type="textWrapping"/>
              <w:t xml:space="preserve">и валюта счета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открытия счета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Остаток </w:t>
              <w:br w:type="textWrapping"/>
              <w:t xml:space="preserve">на счете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br w:type="textWrapping"/>
              <w:t xml:space="preserve">(руб.)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 поступивших </w:t>
              <w:br w:type="textWrapping"/>
              <w:t xml:space="preserve">на счет денежных средств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br w:type="textWrapping"/>
              <w:t xml:space="preserve">(руб.)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1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Указываются вид счета (депозитный, текущий, расчетный и другие) и валюта счета.</w:t>
      </w:r>
    </w:p>
    <w:p w:rsidR="00000000" w:rsidDel="00000000" w:rsidP="00000000" w:rsidRDefault="00000000" w:rsidRPr="00000000" w14:paraId="00000201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0000" w:rsidDel="00000000" w:rsidP="00000000" w:rsidRDefault="00000000" w:rsidRPr="00000000" w14:paraId="00000202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000000" w:rsidDel="00000000" w:rsidP="00000000" w:rsidRDefault="00000000" w:rsidRPr="00000000" w14:paraId="00000203">
      <w:pPr>
        <w:ind w:firstLine="851"/>
        <w:rPr>
          <w:b w:val="1"/>
          <w:sz w:val="24"/>
          <w:szCs w:val="24"/>
        </w:rPr>
      </w:pPr>
      <w:r w:rsidDel="00000000" w:rsidR="00000000" w:rsidRPr="00000000">
        <w:br w:type="page"/>
      </w:r>
      <w:bookmarkStart w:colFirst="0" w:colLast="0" w:name="2et92p0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Раздел 5. Сведения о ценных бумагах</w:t>
      </w:r>
    </w:p>
    <w:bookmarkStart w:colFirst="0" w:colLast="0" w:name="tyjcwt" w:id="5"/>
    <w:bookmarkEnd w:id="5"/>
    <w:p w:rsidR="00000000" w:rsidDel="00000000" w:rsidP="00000000" w:rsidRDefault="00000000" w:rsidRPr="00000000" w14:paraId="00000204">
      <w:pPr>
        <w:spacing w:after="240" w:lineRule="auto"/>
        <w:ind w:firstLine="85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5.1. Акции и иное участие в коммерческих организациях и фондах</w:t>
      </w:r>
    </w:p>
    <w:tbl>
      <w:tblPr>
        <w:tblStyle w:val="Table11"/>
        <w:tblW w:w="9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"/>
        <w:gridCol w:w="2495"/>
        <w:gridCol w:w="2041"/>
        <w:gridCol w:w="1418"/>
        <w:gridCol w:w="1474"/>
        <w:gridCol w:w="1928"/>
        <w:tblGridChange w:id="0">
          <w:tblGrid>
            <w:gridCol w:w="624"/>
            <w:gridCol w:w="2495"/>
            <w:gridCol w:w="2041"/>
            <w:gridCol w:w="1418"/>
            <w:gridCol w:w="1474"/>
            <w:gridCol w:w="19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 </w:t>
              <w:br w:type="textWrapping"/>
              <w:t xml:space="preserve">и организационно-правовая форма организации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Местонахождение организации </w:t>
              <w:br w:type="textWrapping"/>
              <w:t xml:space="preserve">(адрес)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Уставный капитал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br w:type="textWrapping"/>
              <w:t xml:space="preserve">(руб.)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Доля участия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участия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Del="00000000" w:rsidP="00000000" w:rsidRDefault="00000000" w:rsidRPr="00000000" w14:paraId="00000231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0000" w:rsidDel="00000000" w:rsidP="00000000" w:rsidRDefault="00000000" w:rsidRPr="00000000" w14:paraId="00000232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Del="00000000" w:rsidP="00000000" w:rsidRDefault="00000000" w:rsidRPr="00000000" w14:paraId="00000233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00000" w:rsidDel="00000000" w:rsidP="00000000" w:rsidRDefault="00000000" w:rsidRPr="00000000" w14:paraId="00000234">
      <w:pPr>
        <w:spacing w:after="240" w:lineRule="auto"/>
        <w:ind w:firstLine="851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5.2. Иные ценные бумаги</w:t>
      </w:r>
    </w:p>
    <w:tbl>
      <w:tblPr>
        <w:tblStyle w:val="Table12"/>
        <w:tblW w:w="99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"/>
        <w:gridCol w:w="2155"/>
        <w:gridCol w:w="2495"/>
        <w:gridCol w:w="1758"/>
        <w:gridCol w:w="1418"/>
        <w:gridCol w:w="1531"/>
        <w:tblGridChange w:id="0">
          <w:tblGrid>
            <w:gridCol w:w="624"/>
            <w:gridCol w:w="2155"/>
            <w:gridCol w:w="2495"/>
            <w:gridCol w:w="1758"/>
            <w:gridCol w:w="1418"/>
            <w:gridCol w:w="1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ценной бумаги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Лицо, </w:t>
              <w:br w:type="textWrapping"/>
              <w:t xml:space="preserve">выпустившее </w:t>
              <w:br w:type="textWrapping"/>
              <w:t xml:space="preserve">ценную </w:t>
              <w:br w:type="textWrapping"/>
              <w:t xml:space="preserve">бумагу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Номинальная величина обязательства </w:t>
              <w:br w:type="textWrapping"/>
              <w:t xml:space="preserve">(руб.)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Общее количество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Общая стоимость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br w:type="textWrapping"/>
              <w:t xml:space="preserve">(руб.)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2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24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2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2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2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2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5">
      <w:pPr>
        <w:spacing w:before="480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000000" w:rsidDel="00000000" w:rsidP="00000000" w:rsidRDefault="00000000" w:rsidRPr="00000000" w14:paraId="00000266">
      <w:pPr>
        <w:pBdr>
          <w:top w:color="000000" w:space="1" w:sz="4" w:val="single"/>
        </w:pBdr>
        <w:spacing w:after="60" w:lineRule="auto"/>
        <w:ind w:left="7813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tabs>
          <w:tab w:val="right" w:pos="9923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.</w:t>
      </w:r>
    </w:p>
    <w:p w:rsidR="00000000" w:rsidDel="00000000" w:rsidP="00000000" w:rsidRDefault="00000000" w:rsidRPr="00000000" w14:paraId="00000268">
      <w:pPr>
        <w:pBdr>
          <w:top w:color="000000" w:space="1" w:sz="4" w:val="single"/>
        </w:pBdr>
        <w:spacing w:after="60" w:lineRule="auto"/>
        <w:ind w:right="113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00000" w:rsidDel="00000000" w:rsidP="00000000" w:rsidRDefault="00000000" w:rsidRPr="00000000" w14:paraId="0000026B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Указывается общая стоимость ценных бумаг данного вида исходя из стоимости их приобретения (если </w:t>
        <w:br w:type="textWrapping"/>
        <w:t xml:space="preserve"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0000" w:rsidDel="00000000" w:rsidP="00000000" w:rsidRDefault="00000000" w:rsidRPr="00000000" w14:paraId="0000026C">
      <w:pPr>
        <w:ind w:firstLine="851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Раздел 6. Сведения об обязательствах имущественного характера</w:t>
      </w:r>
    </w:p>
    <w:p w:rsidR="00000000" w:rsidDel="00000000" w:rsidP="00000000" w:rsidRDefault="00000000" w:rsidRPr="00000000" w14:paraId="0000026D">
      <w:pPr>
        <w:spacing w:after="240" w:lineRule="auto"/>
        <w:ind w:firstLine="85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6.1. Объекты недвижимого имущества, находящиеся в пользовании 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tbl>
      <w:tblPr>
        <w:tblStyle w:val="Table13"/>
        <w:tblW w:w="9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"/>
        <w:gridCol w:w="1985"/>
        <w:gridCol w:w="1985"/>
        <w:gridCol w:w="1871"/>
        <w:gridCol w:w="2268"/>
        <w:gridCol w:w="1247"/>
        <w:tblGridChange w:id="0">
          <w:tblGrid>
            <w:gridCol w:w="624"/>
            <w:gridCol w:w="1985"/>
            <w:gridCol w:w="1985"/>
            <w:gridCol w:w="1871"/>
            <w:gridCol w:w="2268"/>
            <w:gridCol w:w="1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</w:t>
              <w:br w:type="textWrapping"/>
              <w:t xml:space="preserve">имущества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и сроки пользования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пользования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Местонахождение (адрес)</w:t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Площадь (кв. м)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8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Указываются по состоянию на отчетную дату.</w:t>
      </w:r>
    </w:p>
    <w:p w:rsidR="00000000" w:rsidDel="00000000" w:rsidP="00000000" w:rsidRDefault="00000000" w:rsidRPr="00000000" w14:paraId="0000028E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Указывается вид недвижимого имущества (земельный участок, жилой дом, дача и другие).</w:t>
      </w:r>
    </w:p>
    <w:p w:rsidR="00000000" w:rsidDel="00000000" w:rsidP="00000000" w:rsidRDefault="00000000" w:rsidRPr="00000000" w14:paraId="0000028F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 Указываются вид пользования (аренда, безвозмездное пользование и другие) и сроки пользования.</w:t>
      </w:r>
    </w:p>
    <w:p w:rsidR="00000000" w:rsidDel="00000000" w:rsidP="00000000" w:rsidRDefault="00000000" w:rsidRPr="00000000" w14:paraId="00000290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 Указываются основание пользования (договор, фактическое предоставление и другие), а также </w:t>
        <w:br w:type="textWrapping"/>
        <w:t xml:space="preserve">реквизиты (дата, номер) соответствующего договора или акта.</w:t>
      </w:r>
    </w:p>
    <w:p w:rsidR="00000000" w:rsidDel="00000000" w:rsidP="00000000" w:rsidRDefault="00000000" w:rsidRPr="00000000" w14:paraId="00000291">
      <w:pPr>
        <w:spacing w:after="240" w:lineRule="auto"/>
        <w:ind w:firstLine="851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6.2. Срочные обязательства финансового характера 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tbl>
      <w:tblPr>
        <w:tblStyle w:val="Table14"/>
        <w:tblW w:w="9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  <w:tblGridChange w:id="0">
          <w:tblGrid>
            <w:gridCol w:w="624"/>
            <w:gridCol w:w="2041"/>
            <w:gridCol w:w="1814"/>
            <w:gridCol w:w="1871"/>
            <w:gridCol w:w="851"/>
            <w:gridCol w:w="113"/>
            <w:gridCol w:w="908"/>
            <w:gridCol w:w="17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обязательства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Кредитор (должник)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возникновения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Сумма обязательства/</w:t>
              <w:br w:type="textWrapping"/>
              <w:t xml:space="preserve">размер обязательства </w:t>
              <w:br w:type="textWrapping"/>
              <w:t xml:space="preserve">по состоянию </w:t>
              <w:br w:type="textWrapping"/>
              <w:t xml:space="preserve">на отчетную дату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br w:type="textWrapping"/>
              <w:t xml:space="preserve">(руб.)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Условия обязательства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A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A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A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A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A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2B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B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2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A">
      <w:pPr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00000" w:rsidDel="00000000" w:rsidP="00000000" w:rsidRDefault="00000000" w:rsidRPr="00000000" w14:paraId="000002BC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Указывается существо обязательства (заем, кредит и другие).</w:t>
      </w:r>
    </w:p>
    <w:p w:rsidR="00000000" w:rsidDel="00000000" w:rsidP="00000000" w:rsidRDefault="00000000" w:rsidRPr="00000000" w14:paraId="000002BD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Del="00000000" w:rsidP="00000000" w:rsidRDefault="00000000" w:rsidRPr="00000000" w14:paraId="000002BE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 Указываются основание возникновения обязательства, а также реквизиты (дата, номер) </w:t>
        <w:br w:type="textWrapping"/>
        <w:t xml:space="preserve">соответствующего договора или акта.</w:t>
      </w:r>
    </w:p>
    <w:p w:rsidR="00000000" w:rsidDel="00000000" w:rsidP="00000000" w:rsidRDefault="00000000" w:rsidRPr="00000000" w14:paraId="000002BF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00000" w:rsidDel="00000000" w:rsidP="00000000" w:rsidRDefault="00000000" w:rsidRPr="00000000" w14:paraId="000002C0">
      <w:pPr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00000" w:rsidDel="00000000" w:rsidP="00000000" w:rsidRDefault="00000000" w:rsidRPr="00000000" w14:paraId="000002C1">
      <w:pPr>
        <w:spacing w:after="240" w:lineRule="auto"/>
        <w:ind w:firstLine="851"/>
        <w:jc w:val="both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Style w:val="Table15"/>
        <w:tblW w:w="9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"/>
        <w:gridCol w:w="3005"/>
        <w:gridCol w:w="3005"/>
        <w:gridCol w:w="3119"/>
        <w:tblGridChange w:id="0">
          <w:tblGrid>
            <w:gridCol w:w="851"/>
            <w:gridCol w:w="3005"/>
            <w:gridCol w:w="3005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</w:t>
              <w:br w:type="textWrapping"/>
              <w:t xml:space="preserve">п/п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имущества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Приобретатель </w:t>
              <w:br w:type="textWrapping"/>
              <w:t xml:space="preserve">имущества </w:t>
              <w:br w:type="textWrapping"/>
              <w:t xml:space="preserve">(права)</w:t>
              <w:br w:type="textWrapping"/>
              <w:t xml:space="preserve">по сделке 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Основание </w:t>
              <w:br w:type="textWrapping"/>
              <w:t xml:space="preserve">отчуждения </w:t>
              <w:br w:type="textWrapping"/>
              <w:t xml:space="preserve">имущества (права)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C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CB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Земельные участки: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C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C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F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B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Иное недвижимое имущество: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F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3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E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EB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Транспортные </w:t>
              <w:br w:type="textWrapping"/>
              <w:t xml:space="preserve">средства: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E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F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3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F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F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F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B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Ценные бумаги: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F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F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3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0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0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0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B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Цифровые финансовые активы: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0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3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1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1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1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Цифровые права, включающие одновременно цифровые финансовые активы и </w:t>
              <w:br w:type="textWrapping"/>
              <w:t xml:space="preserve">иные цифровые права: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1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F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B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Утилитарные цифровые права: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F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3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3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3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Цифровая валюта: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3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F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3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5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8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A">
      <w:pPr>
        <w:keepNext w:val="1"/>
        <w:pBdr>
          <w:top w:color="000000" w:space="1" w:sz="4" w:val="single"/>
        </w:pBdr>
        <w:spacing w:after="60" w:before="600" w:lineRule="auto"/>
        <w:ind w:right="7087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Lines w:val="1"/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Del="00000000" w:rsidP="00000000" w:rsidRDefault="00000000" w:rsidRPr="00000000" w14:paraId="0000034C">
      <w:pPr>
        <w:spacing w:after="960" w:lineRule="auto"/>
        <w:ind w:firstLine="567"/>
        <w:jc w:val="both"/>
        <w:rPr/>
      </w:pP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000000" w:rsidDel="00000000" w:rsidP="00000000" w:rsidRDefault="00000000" w:rsidRPr="00000000" w14:paraId="0000034D">
      <w:pPr>
        <w:spacing w:after="360" w:lineRule="auto"/>
        <w:ind w:firstLine="56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Достоверность и полноту настоящих сведений подтверждаю.</w:t>
      </w:r>
    </w:p>
    <w:tbl>
      <w:tblPr>
        <w:tblStyle w:val="Table16"/>
        <w:tblW w:w="9979.0" w:type="dxa"/>
        <w:jc w:val="left"/>
        <w:tblInd w:w="0.0" w:type="dxa"/>
        <w:tblLayout w:type="fixed"/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  <w:tblGridChange w:id="0">
          <w:tblGrid>
            <w:gridCol w:w="198"/>
            <w:gridCol w:w="454"/>
            <w:gridCol w:w="255"/>
            <w:gridCol w:w="1814"/>
            <w:gridCol w:w="397"/>
            <w:gridCol w:w="397"/>
            <w:gridCol w:w="340"/>
            <w:gridCol w:w="61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ind w:lef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C">
            <w:pPr>
              <w:ind w:left="57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(подпись лица, представляющего сведения)</w:t>
            </w:r>
          </w:p>
        </w:tc>
      </w:tr>
    </w:tbl>
    <w:p w:rsidR="00000000" w:rsidDel="00000000" w:rsidP="00000000" w:rsidRDefault="00000000" w:rsidRPr="00000000" w14:paraId="0000035E">
      <w:pPr>
        <w:spacing w:befor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pBdr>
          <w:top w:color="000000" w:space="1" w:sz="4" w:val="single"/>
        </w:pBdr>
        <w:jc w:val="center"/>
        <w:rPr/>
      </w:pPr>
      <w:r w:rsidDel="00000000" w:rsidR="00000000" w:rsidRPr="00000000">
        <w:rPr>
          <w:rtl w:val="0"/>
        </w:rPr>
        <w:t xml:space="preserve">(Ф.И.О. и подпись лица, принявшего справку)</w:t>
      </w:r>
    </w:p>
    <w:p w:rsidR="00000000" w:rsidDel="00000000" w:rsidP="00000000" w:rsidRDefault="00000000" w:rsidRPr="00000000" w14:paraId="0000036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1"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